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059B3961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="00BB7F03">
        <w:rPr>
          <w:sz w:val="20"/>
          <w:szCs w:val="20"/>
        </w:rPr>
        <w:t>-01/</w:t>
      </w:r>
      <w:r w:rsidR="005E0496">
        <w:rPr>
          <w:sz w:val="20"/>
          <w:szCs w:val="20"/>
        </w:rPr>
        <w:t>14</w:t>
      </w:r>
      <w:r w:rsidR="00110F0F">
        <w:rPr>
          <w:sz w:val="20"/>
          <w:szCs w:val="20"/>
        </w:rPr>
        <w:t>9</w:t>
      </w:r>
    </w:p>
    <w:p w14:paraId="5BF521F7" w14:textId="539ACAC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</w:t>
      </w:r>
      <w:r w:rsidR="005E0496">
        <w:rPr>
          <w:sz w:val="20"/>
          <w:szCs w:val="20"/>
        </w:rPr>
        <w:t>1</w:t>
      </w:r>
    </w:p>
    <w:p w14:paraId="6624E3B5" w14:textId="0D6451E1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0C3A4A">
        <w:rPr>
          <w:sz w:val="20"/>
          <w:szCs w:val="20"/>
        </w:rPr>
        <w:t>1</w:t>
      </w:r>
      <w:r w:rsidRPr="00073C48">
        <w:rPr>
          <w:sz w:val="20"/>
          <w:szCs w:val="20"/>
        </w:rPr>
        <w:t>.</w:t>
      </w:r>
      <w:r w:rsidR="005E0496">
        <w:rPr>
          <w:sz w:val="20"/>
          <w:szCs w:val="20"/>
        </w:rPr>
        <w:t>prosinca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7C47A55B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986D95">
        <w:rPr>
          <w:b/>
          <w:bCs/>
          <w:sz w:val="20"/>
          <w:szCs w:val="20"/>
        </w:rPr>
        <w:t>15</w:t>
      </w:r>
      <w:r w:rsidR="00860C68" w:rsidRPr="00A5533A">
        <w:rPr>
          <w:b/>
          <w:bCs/>
          <w:sz w:val="20"/>
          <w:szCs w:val="20"/>
        </w:rPr>
        <w:t>.</w:t>
      </w:r>
      <w:r w:rsidR="00986D95">
        <w:rPr>
          <w:b/>
          <w:bCs/>
          <w:sz w:val="20"/>
          <w:szCs w:val="20"/>
        </w:rPr>
        <w:t>studenoga</w:t>
      </w:r>
      <w:r w:rsidR="00860C68" w:rsidRPr="00A5533A">
        <w:rPr>
          <w:b/>
          <w:bCs/>
          <w:sz w:val="20"/>
          <w:szCs w:val="20"/>
        </w:rPr>
        <w:t xml:space="preserve">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22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986D95">
        <w:rPr>
          <w:sz w:val="20"/>
          <w:szCs w:val="20"/>
        </w:rPr>
        <w:t>119</w:t>
      </w:r>
    </w:p>
    <w:p w14:paraId="0E4CD3CD" w14:textId="34B52B53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="00073C48"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63A7A931" w14:textId="77777777" w:rsidR="007222E7" w:rsidRDefault="007222E7" w:rsidP="007222E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 praktične nastave u poljoprivredi – za 11 sati nastave tjedno -  nepuno određeno radno vrijeme – do 31.kolovoza 2023.godine</w:t>
      </w:r>
    </w:p>
    <w:p w14:paraId="321295BE" w14:textId="77777777" w:rsidR="007222E7" w:rsidRDefault="007222E7" w:rsidP="007222E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strukovnih predmeta u poljoprivredi – za 11 sati nastave tjedno -  nepuno određeno radno vrijeme – do 31.kolovoza 2023.godine</w:t>
      </w:r>
    </w:p>
    <w:p w14:paraId="0E0764CE" w14:textId="77777777" w:rsidR="007222E7" w:rsidRDefault="007222E7" w:rsidP="007222E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18 sati nastave tjedno -  nepuno određeno radno vrijeme – do 31.kolovoza 2023.godine</w:t>
      </w:r>
    </w:p>
    <w:p w14:paraId="091FCB8F" w14:textId="77777777" w:rsidR="000C3A4A" w:rsidRDefault="000C3A4A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4F7FFAEF" w14:textId="2AC793EF" w:rsidR="004F5BA1" w:rsidRDefault="00073C48" w:rsidP="004F5BA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sastoji od </w:t>
      </w:r>
      <w:r w:rsidR="004F5BA1">
        <w:rPr>
          <w:sz w:val="20"/>
          <w:szCs w:val="20"/>
        </w:rPr>
        <w:t>dva</w:t>
      </w:r>
      <w:r w:rsidRPr="004C7222">
        <w:rPr>
          <w:sz w:val="20"/>
          <w:szCs w:val="20"/>
        </w:rPr>
        <w:t xml:space="preserve"> dijela, pisane provjere kandidata (testiranja)</w:t>
      </w:r>
      <w:r w:rsidR="004F5BA1">
        <w:rPr>
          <w:sz w:val="20"/>
          <w:szCs w:val="20"/>
        </w:rPr>
        <w:t xml:space="preserve"> i usmenog </w:t>
      </w:r>
      <w:r w:rsidR="004F5BA1" w:rsidRPr="004C7222">
        <w:rPr>
          <w:sz w:val="20"/>
          <w:szCs w:val="20"/>
        </w:rPr>
        <w:t xml:space="preserve"> razgovora (intervjua) kandidata s Povjerenstvom.</w:t>
      </w:r>
    </w:p>
    <w:p w14:paraId="7BCA7CCF" w14:textId="77777777" w:rsidR="004F5BA1" w:rsidRDefault="004F5BA1" w:rsidP="004F5BA1">
      <w:pPr>
        <w:rPr>
          <w:b/>
          <w:sz w:val="20"/>
          <w:szCs w:val="20"/>
          <w:u w:val="single"/>
        </w:rPr>
      </w:pPr>
    </w:p>
    <w:p w14:paraId="2223172C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373CC422" w14:textId="77777777" w:rsidR="004F5BA1" w:rsidRDefault="004F5BA1" w:rsidP="004F5BA1">
      <w:pPr>
        <w:rPr>
          <w:b/>
          <w:sz w:val="20"/>
          <w:szCs w:val="20"/>
          <w:u w:val="single"/>
        </w:rPr>
      </w:pPr>
    </w:p>
    <w:p w14:paraId="313D1B54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04E2A3A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A5ED52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636E5F27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8C0CE9">
        <w:rPr>
          <w:b/>
          <w:sz w:val="20"/>
          <w:szCs w:val="20"/>
        </w:rPr>
        <w:t>7</w:t>
      </w:r>
      <w:r w:rsidRPr="008543F4">
        <w:rPr>
          <w:b/>
          <w:sz w:val="20"/>
          <w:szCs w:val="20"/>
        </w:rPr>
        <w:t>.</w:t>
      </w:r>
      <w:r w:rsidR="008C0CE9">
        <w:rPr>
          <w:b/>
          <w:sz w:val="20"/>
          <w:szCs w:val="20"/>
        </w:rPr>
        <w:t>prosinca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4D4370">
        <w:rPr>
          <w:b/>
          <w:sz w:val="20"/>
          <w:szCs w:val="20"/>
        </w:rPr>
        <w:t>2</w:t>
      </w:r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C319CE">
        <w:rPr>
          <w:b/>
          <w:sz w:val="20"/>
          <w:szCs w:val="20"/>
        </w:rPr>
        <w:t xml:space="preserve"> 14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</w:t>
      </w:r>
      <w:r w:rsidR="00C319CE">
        <w:rPr>
          <w:b/>
          <w:sz w:val="20"/>
          <w:szCs w:val="20"/>
        </w:rPr>
        <w:t xml:space="preserve"> - zgrada radionica, </w:t>
      </w:r>
      <w:r w:rsidR="007C6E88">
        <w:rPr>
          <w:b/>
          <w:sz w:val="20"/>
          <w:szCs w:val="20"/>
        </w:rPr>
        <w:t xml:space="preserve">učionica br. </w:t>
      </w:r>
      <w:r w:rsidR="00C319CE">
        <w:rPr>
          <w:b/>
          <w:sz w:val="20"/>
          <w:szCs w:val="20"/>
        </w:rPr>
        <w:t xml:space="preserve"> STEM 2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250B8E0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01399003" w14:textId="49B9E306" w:rsidR="008C0CE9" w:rsidRDefault="00977AAE" w:rsidP="00C319C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</w:t>
      </w:r>
      <w:r w:rsidR="00C319CE">
        <w:rPr>
          <w:b/>
          <w:sz w:val="20"/>
          <w:szCs w:val="20"/>
        </w:rPr>
        <w:t>:</w:t>
      </w:r>
    </w:p>
    <w:p w14:paraId="7B474434" w14:textId="78108130" w:rsidR="00C319CE" w:rsidRDefault="00C319CE" w:rsidP="00C319CE">
      <w:pPr>
        <w:jc w:val="both"/>
        <w:rPr>
          <w:b/>
          <w:sz w:val="20"/>
          <w:szCs w:val="20"/>
        </w:rPr>
      </w:pPr>
    </w:p>
    <w:p w14:paraId="2C3909D9" w14:textId="233B839B" w:rsidR="00C319CE" w:rsidRDefault="00C319CE" w:rsidP="00C319CE">
      <w:pPr>
        <w:jc w:val="both"/>
        <w:rPr>
          <w:b/>
          <w:sz w:val="20"/>
          <w:szCs w:val="20"/>
        </w:rPr>
      </w:pPr>
    </w:p>
    <w:p w14:paraId="3D348682" w14:textId="231901B8" w:rsidR="00C319CE" w:rsidRDefault="00C319CE" w:rsidP="00C319CE">
      <w:pPr>
        <w:jc w:val="both"/>
        <w:rPr>
          <w:b/>
          <w:sz w:val="20"/>
          <w:szCs w:val="20"/>
        </w:rPr>
      </w:pPr>
    </w:p>
    <w:p w14:paraId="374D4D92" w14:textId="77777777" w:rsidR="00C319CE" w:rsidRPr="00FF0F55" w:rsidRDefault="00C319CE" w:rsidP="00C319CE">
      <w:pPr>
        <w:numPr>
          <w:ilvl w:val="0"/>
          <w:numId w:val="2"/>
        </w:numPr>
        <w:ind w:left="643"/>
        <w:jc w:val="both"/>
      </w:pPr>
      <w:r w:rsidRPr="00FF0F55">
        <w:t xml:space="preserve">Zakon o odgoju i obrazovanju u osnovnoj i srednjoj školi (Narodne novine, broj 87/08., 86/09, 92/10.,105/10.,90/11., 16/12. , 86/12., 94/13, 152/14. ,7/17,i 68/18., 98/19. i 64/20.), </w:t>
      </w:r>
    </w:p>
    <w:p w14:paraId="2BA5A9FD" w14:textId="77777777" w:rsidR="00C319CE" w:rsidRPr="00FF0F55" w:rsidRDefault="00C319CE" w:rsidP="00C319CE">
      <w:pPr>
        <w:numPr>
          <w:ilvl w:val="0"/>
          <w:numId w:val="2"/>
        </w:numPr>
        <w:ind w:left="643"/>
        <w:jc w:val="both"/>
      </w:pPr>
      <w:r w:rsidRPr="00FF0F55">
        <w:t>Pravilnik o postupku i načinu polaganja naučničkih ispita (Narodne novine, 48/21)</w:t>
      </w:r>
    </w:p>
    <w:p w14:paraId="0D77217C" w14:textId="77777777" w:rsidR="00C319CE" w:rsidRPr="00FF0F55" w:rsidRDefault="00C319CE" w:rsidP="00C319CE">
      <w:pPr>
        <w:numPr>
          <w:ilvl w:val="0"/>
          <w:numId w:val="2"/>
        </w:numPr>
        <w:ind w:left="643"/>
        <w:jc w:val="both"/>
      </w:pPr>
      <w:r w:rsidRPr="00FF0F55">
        <w:t>Etički kodeks Srednje strukovne škole Antuna Horvata, Đakovo</w:t>
      </w:r>
    </w:p>
    <w:p w14:paraId="2E4C4BF8" w14:textId="77777777" w:rsidR="00C319CE" w:rsidRPr="008D004A" w:rsidRDefault="009C4926" w:rsidP="00C319CE">
      <w:pPr>
        <w:ind w:left="240" w:firstLine="360"/>
        <w:jc w:val="both"/>
      </w:pPr>
      <w:hyperlink r:id="rId6" w:history="1">
        <w:r w:rsidR="00C319CE" w:rsidRPr="008D004A">
          <w:rPr>
            <w:rStyle w:val="Hiperveza"/>
          </w:rPr>
          <w:t>https://strukovna.com/2015/09/09/eticki-kodeks/</w:t>
        </w:r>
      </w:hyperlink>
    </w:p>
    <w:p w14:paraId="400B2C3B" w14:textId="77777777" w:rsidR="00C319CE" w:rsidRPr="00FF0F55" w:rsidRDefault="00C319CE" w:rsidP="00C319CE">
      <w:pPr>
        <w:numPr>
          <w:ilvl w:val="0"/>
          <w:numId w:val="2"/>
        </w:numPr>
        <w:ind w:left="643"/>
        <w:jc w:val="both"/>
      </w:pPr>
      <w:r w:rsidRPr="008D004A">
        <w:t xml:space="preserve">Pravilnik o načinima, postupcima i elementima vrednovanja učenika u osnovnoj i srednjoj školi (Narodne novine broj 112/10 i izmjene i dopune broj 82/19, </w:t>
      </w:r>
    </w:p>
    <w:p w14:paraId="07ACA3B0" w14:textId="77777777" w:rsidR="00C319CE" w:rsidRPr="008D004A" w:rsidRDefault="00C319CE" w:rsidP="00C319CE">
      <w:pPr>
        <w:numPr>
          <w:ilvl w:val="0"/>
          <w:numId w:val="2"/>
        </w:numPr>
        <w:ind w:left="643"/>
        <w:rPr>
          <w:rFonts w:cs="Arial"/>
          <w:bCs/>
        </w:rPr>
      </w:pPr>
      <w:r w:rsidRPr="008D004A">
        <w:rPr>
          <w:rFonts w:cs="Arial"/>
          <w:bCs/>
        </w:rPr>
        <w:t>Statut Srednje strukovne škole Antuna Horvata Đakovo (dostupan na mrežnoj stranici škole)</w:t>
      </w:r>
    </w:p>
    <w:p w14:paraId="051038A9" w14:textId="77777777" w:rsidR="00C319CE" w:rsidRPr="008D004A" w:rsidRDefault="00C319CE" w:rsidP="00C319CE">
      <w:pPr>
        <w:numPr>
          <w:ilvl w:val="0"/>
          <w:numId w:val="2"/>
        </w:numPr>
        <w:ind w:left="643"/>
        <w:rPr>
          <w:rFonts w:cs="Arial"/>
          <w:bCs/>
        </w:rPr>
      </w:pPr>
      <w:r w:rsidRPr="008D004A">
        <w:rPr>
          <w:rFonts w:cs="Arial"/>
          <w:bCs/>
        </w:rPr>
        <w:t>Zakon o strukovnom obrazovanju (Narodne novine,</w:t>
      </w:r>
      <w:r w:rsidRPr="008D004A">
        <w:rPr>
          <w:b/>
          <w:color w:val="3E4551"/>
          <w:shd w:val="clear" w:color="auto" w:fill="FFFFFF"/>
        </w:rPr>
        <w:t xml:space="preserve"> </w:t>
      </w:r>
      <w:r w:rsidRPr="008D004A">
        <w:rPr>
          <w:bCs/>
          <w:shd w:val="clear" w:color="auto" w:fill="FFFFFF"/>
        </w:rPr>
        <w:t>broj 30/2009, 24/2010, 22/2013, 25/2018)</w:t>
      </w:r>
      <w:r w:rsidRPr="008D004A">
        <w:rPr>
          <w:rFonts w:cs="Arial"/>
          <w:bCs/>
        </w:rPr>
        <w:t>,</w:t>
      </w:r>
    </w:p>
    <w:p w14:paraId="5A5A54D4" w14:textId="77777777" w:rsidR="00C319CE" w:rsidRPr="00FF0F55" w:rsidRDefault="00C319CE" w:rsidP="00C319CE">
      <w:pPr>
        <w:numPr>
          <w:ilvl w:val="0"/>
          <w:numId w:val="2"/>
        </w:numPr>
        <w:ind w:left="643"/>
        <w:rPr>
          <w:rStyle w:val="Naglaeno"/>
          <w:rFonts w:cs="Arial"/>
          <w:b w:val="0"/>
        </w:rPr>
      </w:pPr>
      <w:r w:rsidRPr="008D004A">
        <w:rPr>
          <w:rFonts w:cs="Arial"/>
          <w:bCs/>
        </w:rPr>
        <w:t>Pravilnik o kriterijima za izricanje pedagoških mjera (Narodne novine, broj 3/2017)</w:t>
      </w:r>
    </w:p>
    <w:p w14:paraId="56753403" w14:textId="77777777" w:rsidR="00C319CE" w:rsidRPr="008D004A" w:rsidRDefault="00C319CE" w:rsidP="00C319CE">
      <w:pPr>
        <w:numPr>
          <w:ilvl w:val="0"/>
          <w:numId w:val="2"/>
        </w:numPr>
        <w:shd w:val="clear" w:color="auto" w:fill="FFFFFF"/>
        <w:ind w:left="643"/>
        <w:rPr>
          <w:rStyle w:val="Naglaeno"/>
          <w:color w:val="424242"/>
        </w:rPr>
      </w:pPr>
      <w:r w:rsidRPr="008D004A">
        <w:rPr>
          <w:rStyle w:val="Naglaeno"/>
          <w:color w:val="424242"/>
        </w:rPr>
        <w:t>Smjernice za vrednovanje procesa učenja i ostvarenosti ishoda u osnovnoškolskome i srednjoškolskome odgoju i obrazovanju</w:t>
      </w:r>
    </w:p>
    <w:p w14:paraId="69593F9D" w14:textId="77777777" w:rsidR="00C319CE" w:rsidRPr="008D004A" w:rsidRDefault="009C4926" w:rsidP="00C319CE">
      <w:pPr>
        <w:shd w:val="clear" w:color="auto" w:fill="FFFFFF"/>
        <w:ind w:left="600"/>
        <w:rPr>
          <w:rStyle w:val="Naglaeno"/>
          <w:color w:val="424242"/>
        </w:rPr>
      </w:pPr>
      <w:hyperlink r:id="rId7" w:history="1">
        <w:r w:rsidR="00C319CE" w:rsidRPr="009A58CE">
          <w:rPr>
            <w:rStyle w:val="Hiperveza"/>
          </w:rPr>
          <w:t>https://mzo.gov.hr/UserDocsImages/dokumenti/Obrazovanje/NacionalniKurikulum/Smjernice/Smjernice%20za%20vrednovanje%20procesa%20ucenja%20i%20ostvarenosti%20ishoda%20u%20osnovnoskolskome%20i%20srednjoskolskome%20odgoju%20i%20obrazovanju.pdf</w:t>
        </w:r>
      </w:hyperlink>
    </w:p>
    <w:p w14:paraId="1FEA52CA" w14:textId="77777777" w:rsidR="00C319CE" w:rsidRPr="003C4171" w:rsidRDefault="00C319CE" w:rsidP="00C319CE">
      <w:pPr>
        <w:pStyle w:val="box459496"/>
        <w:numPr>
          <w:ilvl w:val="0"/>
          <w:numId w:val="2"/>
        </w:numPr>
        <w:shd w:val="clear" w:color="auto" w:fill="FFFFFF"/>
        <w:spacing w:before="153" w:beforeAutospacing="0" w:after="0" w:afterAutospacing="0"/>
        <w:ind w:left="643"/>
        <w:textAlignment w:val="baseline"/>
        <w:rPr>
          <w:color w:val="231F20"/>
        </w:rPr>
      </w:pPr>
      <w:r w:rsidRPr="002A0E0A">
        <w:rPr>
          <w:color w:val="231F20"/>
        </w:rPr>
        <w:t xml:space="preserve">Odluka o donošenju kurikuluma za </w:t>
      </w:r>
      <w:proofErr w:type="spellStart"/>
      <w:r w:rsidRPr="002A0E0A">
        <w:rPr>
          <w:color w:val="231F20"/>
        </w:rPr>
        <w:t>međupredmetn</w:t>
      </w:r>
      <w:r>
        <w:rPr>
          <w:color w:val="231F20"/>
        </w:rPr>
        <w:t>e</w:t>
      </w:r>
      <w:proofErr w:type="spellEnd"/>
      <w:r w:rsidRPr="002A0E0A">
        <w:rPr>
          <w:color w:val="231F20"/>
        </w:rPr>
        <w:t xml:space="preserve"> tem</w:t>
      </w:r>
      <w:r>
        <w:rPr>
          <w:color w:val="231F20"/>
        </w:rPr>
        <w:t>e</w:t>
      </w:r>
    </w:p>
    <w:p w14:paraId="7B76C04F" w14:textId="77777777" w:rsidR="00C319CE" w:rsidRDefault="009C4926" w:rsidP="00C319CE">
      <w:pPr>
        <w:pStyle w:val="box459496"/>
        <w:shd w:val="clear" w:color="auto" w:fill="FFFFFF"/>
        <w:spacing w:before="153" w:beforeAutospacing="0" w:after="0" w:afterAutospacing="0"/>
        <w:ind w:left="600"/>
        <w:textAlignment w:val="baseline"/>
        <w:rPr>
          <w:rStyle w:val="Hiperveza"/>
        </w:rPr>
      </w:pPr>
      <w:hyperlink r:id="rId8" w:history="1">
        <w:r w:rsidR="00C319CE" w:rsidRPr="00505D15">
          <w:rPr>
            <w:rStyle w:val="Hiperveza"/>
          </w:rPr>
          <w:t>https://mzo.gov.hr/istaknute-teme/odgoj-i-obrazovanje/nacionalni-kurikulum/medjupredmetne-teme/3852</w:t>
        </w:r>
      </w:hyperlink>
    </w:p>
    <w:p w14:paraId="15BC87FE" w14:textId="77777777" w:rsidR="00C319CE" w:rsidRDefault="009C4926" w:rsidP="00C319CE">
      <w:pPr>
        <w:pStyle w:val="box459496"/>
        <w:numPr>
          <w:ilvl w:val="0"/>
          <w:numId w:val="2"/>
        </w:numPr>
        <w:shd w:val="clear" w:color="auto" w:fill="FFFFFF"/>
        <w:spacing w:before="153" w:beforeAutospacing="0" w:after="0" w:afterAutospacing="0"/>
        <w:ind w:left="643"/>
        <w:textAlignment w:val="baseline"/>
        <w:rPr>
          <w:rStyle w:val="Hiperveza"/>
        </w:rPr>
      </w:pPr>
      <w:hyperlink r:id="rId9" w:history="1">
        <w:r w:rsidR="00C319CE" w:rsidRPr="00C41001">
          <w:rPr>
            <w:rStyle w:val="Hiperveza"/>
          </w:rPr>
          <w:t>https://www.asoo.hr/UserDocsImages/Nastavni%20planovi%20i%20programi/Poljoprivreda,%20prehrana%20i%20veterina/podrucje%20poljoprivrede%20B.pdf</w:t>
        </w:r>
      </w:hyperlink>
    </w:p>
    <w:p w14:paraId="7CB9E753" w14:textId="77777777" w:rsidR="00C319CE" w:rsidRDefault="00C319CE" w:rsidP="00C319CE">
      <w:pPr>
        <w:pStyle w:val="box459496"/>
        <w:numPr>
          <w:ilvl w:val="0"/>
          <w:numId w:val="2"/>
        </w:numPr>
        <w:shd w:val="clear" w:color="auto" w:fill="FFFFFF"/>
        <w:spacing w:before="153" w:beforeAutospacing="0" w:after="0" w:afterAutospacing="0"/>
        <w:ind w:left="643"/>
        <w:textAlignment w:val="baseline"/>
        <w:rPr>
          <w:rStyle w:val="Hiperveza"/>
        </w:rPr>
      </w:pPr>
      <w:r w:rsidRPr="001518AE">
        <w:rPr>
          <w:rStyle w:val="Hiperveza"/>
        </w:rPr>
        <w:t>https://www.asoo.hr/UserDocsImages/Nastavni%20planovi%20i%20programi/Poljoprivreda,%20prehrana%20i%20veterina/podrucje%20poljoprivrede%20A.pdf</w:t>
      </w:r>
    </w:p>
    <w:p w14:paraId="5D2D8B7E" w14:textId="4648C3B4" w:rsidR="00C319CE" w:rsidRDefault="00C319CE" w:rsidP="00C319CE">
      <w:pPr>
        <w:jc w:val="both"/>
        <w:rPr>
          <w:color w:val="FF0000"/>
          <w:sz w:val="20"/>
          <w:szCs w:val="20"/>
        </w:rPr>
      </w:pPr>
    </w:p>
    <w:p w14:paraId="20EC95A6" w14:textId="08F13935" w:rsidR="00073C48" w:rsidRPr="004C7222" w:rsidRDefault="003201D1" w:rsidP="000C3A4A">
      <w:pPr>
        <w:ind w:left="600"/>
        <w:jc w:val="both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073C48" w:rsidRPr="004C7222">
        <w:rPr>
          <w:b/>
          <w:sz w:val="20"/>
          <w:szCs w:val="20"/>
        </w:rPr>
        <w:t xml:space="preserve">                                                                            </w:t>
      </w:r>
    </w:p>
    <w:p w14:paraId="2F35B41C" w14:textId="3AB2E997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4FB8D601" w14:textId="00F6B9B6" w:rsidR="0038319C" w:rsidRDefault="0038319C" w:rsidP="00C319CE">
      <w:pPr>
        <w:rPr>
          <w:sz w:val="20"/>
          <w:szCs w:val="20"/>
        </w:rPr>
      </w:pPr>
    </w:p>
    <w:p w14:paraId="711FA478" w14:textId="674934F2" w:rsidR="00184C11" w:rsidRDefault="00184C11" w:rsidP="009C4926">
      <w:pPr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61F3CD97" w14:textId="77777777" w:rsidR="008C0CE9" w:rsidRDefault="008C0CE9" w:rsidP="008C0CE9">
      <w:pPr>
        <w:ind w:left="1500"/>
      </w:pPr>
    </w:p>
    <w:p w14:paraId="051A603C" w14:textId="77777777" w:rsidR="008C0CE9" w:rsidRDefault="008C0CE9" w:rsidP="008C0CE9"/>
    <w:p w14:paraId="0DEE5144" w14:textId="77777777" w:rsidR="008C0CE9" w:rsidRDefault="008C0CE9" w:rsidP="008C0CE9">
      <w:r>
        <w:t>Predsjednik Povjerenstva: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savjetnik: </w:t>
      </w:r>
    </w:p>
    <w:p w14:paraId="280D700F" w14:textId="77777777" w:rsidR="008C0CE9" w:rsidRDefault="008C0CE9" w:rsidP="008C0CE9"/>
    <w:p w14:paraId="2164F6E2" w14:textId="722BF128" w:rsidR="00184C11" w:rsidRPr="00184C11" w:rsidRDefault="008C0CE9" w:rsidP="009C4926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F57">
        <w:t>Mirko Ćurić</w:t>
      </w:r>
      <w:r>
        <w:t>, prof.</w:t>
      </w:r>
      <w:bookmarkStart w:id="0" w:name="_GoBack"/>
      <w:bookmarkEnd w:id="0"/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10F0F"/>
    <w:rsid w:val="00174B75"/>
    <w:rsid w:val="00184C11"/>
    <w:rsid w:val="001B607C"/>
    <w:rsid w:val="00225773"/>
    <w:rsid w:val="0024604D"/>
    <w:rsid w:val="002748E0"/>
    <w:rsid w:val="002B7A64"/>
    <w:rsid w:val="002D36BA"/>
    <w:rsid w:val="002E435A"/>
    <w:rsid w:val="003165F0"/>
    <w:rsid w:val="003201D1"/>
    <w:rsid w:val="0036538C"/>
    <w:rsid w:val="0038319C"/>
    <w:rsid w:val="003D242B"/>
    <w:rsid w:val="0041347E"/>
    <w:rsid w:val="004D1825"/>
    <w:rsid w:val="004D4370"/>
    <w:rsid w:val="004E326D"/>
    <w:rsid w:val="004F5BA1"/>
    <w:rsid w:val="005B017C"/>
    <w:rsid w:val="005E0496"/>
    <w:rsid w:val="005E3018"/>
    <w:rsid w:val="00717AA5"/>
    <w:rsid w:val="007222E7"/>
    <w:rsid w:val="00765FB7"/>
    <w:rsid w:val="007847AB"/>
    <w:rsid w:val="007C47C5"/>
    <w:rsid w:val="007C6E88"/>
    <w:rsid w:val="007E12FD"/>
    <w:rsid w:val="008543F4"/>
    <w:rsid w:val="00860C68"/>
    <w:rsid w:val="008678C5"/>
    <w:rsid w:val="008B3F55"/>
    <w:rsid w:val="008C0CE9"/>
    <w:rsid w:val="008C636D"/>
    <w:rsid w:val="008D3DA5"/>
    <w:rsid w:val="00977AAE"/>
    <w:rsid w:val="00986D95"/>
    <w:rsid w:val="00987553"/>
    <w:rsid w:val="009C4926"/>
    <w:rsid w:val="00A01427"/>
    <w:rsid w:val="00A25943"/>
    <w:rsid w:val="00A564A7"/>
    <w:rsid w:val="00B00CBD"/>
    <w:rsid w:val="00B63A32"/>
    <w:rsid w:val="00B8560E"/>
    <w:rsid w:val="00BB7F03"/>
    <w:rsid w:val="00C124A8"/>
    <w:rsid w:val="00C319CE"/>
    <w:rsid w:val="00C4048F"/>
    <w:rsid w:val="00C5755E"/>
    <w:rsid w:val="00C84D39"/>
    <w:rsid w:val="00CA14B8"/>
    <w:rsid w:val="00CC3FC5"/>
    <w:rsid w:val="00D12DE9"/>
    <w:rsid w:val="00D5006C"/>
    <w:rsid w:val="00E75877"/>
    <w:rsid w:val="00E77CFE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319CE"/>
    <w:rPr>
      <w:b/>
      <w:bCs/>
    </w:rPr>
  </w:style>
  <w:style w:type="paragraph" w:customStyle="1" w:styleId="box459496">
    <w:name w:val="box_459496"/>
    <w:basedOn w:val="Normal"/>
    <w:rsid w:val="00C319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medjupredmetne-teme/3852" TargetMode="External"/><Relationship Id="rId3" Type="http://schemas.openxmlformats.org/officeDocument/2006/relationships/styles" Target="styles.xml"/><Relationship Id="rId7" Type="http://schemas.openxmlformats.org/officeDocument/2006/relationships/hyperlink" Target="https://mzo.gov.hr/UserDocsImages/dokumenti/Obrazovanje/NacionalniKurikulum/Smjernice/Smjernice%20za%20vrednovanje%20procesa%20ucenja%20i%20ostvarenosti%20ishoda%20u%20osnovnoskolskome%20i%20srednjoskolskome%20odgoju%20i%20obrazo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ukovna.com/2015/09/09/eticki-kodek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oo.hr/UserDocsImages/Nastavni%20planovi%20i%20programi/Poljoprivreda,%20prehrana%20i%20veterina/podrucje%20poljoprivrede%20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74D3-4ACA-4589-A266-DAD7522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3</cp:revision>
  <cp:lastPrinted>2020-10-20T06:41:00Z</cp:lastPrinted>
  <dcterms:created xsi:type="dcterms:W3CDTF">2022-12-01T07:48:00Z</dcterms:created>
  <dcterms:modified xsi:type="dcterms:W3CDTF">2022-12-01T08:20:00Z</dcterms:modified>
</cp:coreProperties>
</file>